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0C53F2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DB655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F4BEA" w:rsidRDefault="000C53F2" w:rsidP="006F4B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C53F2">
              <w:rPr>
                <w:rFonts w:ascii="Candara" w:hAnsi="Candara"/>
              </w:rPr>
              <w:t>Evropski</w:t>
            </w:r>
            <w:proofErr w:type="spellEnd"/>
            <w:r w:rsidRPr="000C53F2">
              <w:rPr>
                <w:rFonts w:ascii="Candara" w:hAnsi="Candara"/>
              </w:rPr>
              <w:t xml:space="preserve"> roman i drama u 19. </w:t>
            </w:r>
            <w:proofErr w:type="spellStart"/>
            <w:r w:rsidRPr="000C53F2">
              <w:rPr>
                <w:rFonts w:ascii="Candara" w:hAnsi="Candara"/>
              </w:rPr>
              <w:t>veku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F4BEA" w:rsidRDefault="000C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53F2">
              <w:rPr>
                <w:rFonts w:ascii="Candara" w:hAnsi="Candara"/>
              </w:rPr>
              <w:t>15КККК24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C53F2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ED1C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6F4BEA" w:rsidRDefault="000C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Sonja </w:t>
            </w:r>
            <w:proofErr w:type="spellStart"/>
            <w:r>
              <w:rPr>
                <w:rFonts w:ascii="Candara" w:hAnsi="Candara"/>
              </w:rPr>
              <w:t>Veselinović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C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dr</w:t>
            </w:r>
            <w:proofErr w:type="spellEnd"/>
            <w:r w:rsidR="0060485F">
              <w:rPr>
                <w:rFonts w:ascii="Candara" w:hAnsi="Candara"/>
              </w:rPr>
              <w:t xml:space="preserve"> </w:t>
            </w:r>
            <w:proofErr w:type="spellStart"/>
            <w:r w:rsidR="0060485F">
              <w:rPr>
                <w:rFonts w:ascii="Candara" w:hAnsi="Candara"/>
              </w:rPr>
              <w:t>Stevan</w:t>
            </w:r>
            <w:proofErr w:type="spellEnd"/>
            <w:r w:rsidR="0060485F">
              <w:rPr>
                <w:rFonts w:ascii="Candara" w:hAnsi="Candara"/>
              </w:rPr>
              <w:t xml:space="preserve"> </w:t>
            </w:r>
            <w:proofErr w:type="spellStart"/>
            <w:r w:rsidR="0060485F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04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60485F" w:rsidRP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:rsidR="00911529" w:rsidRP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Upoznavanje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studenata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značajem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tokovima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karakteristikama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književnim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delima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naznačenog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književnog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razdoblja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lang w:val="en-US"/>
              </w:rPr>
              <w:t>njihovo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upućivanje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izbor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način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korišćenja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kritičke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literature</w:t>
            </w:r>
            <w:r w:rsidRPr="0060485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kao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u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samostalna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tumačenja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književnih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dela</w:t>
            </w:r>
            <w:proofErr w:type="spellEnd"/>
            <w:r w:rsidRPr="0060485F">
              <w:rPr>
                <w:rFonts w:ascii="Candara" w:hAnsi="Candara"/>
                <w:lang w:val="en-US"/>
              </w:rPr>
              <w:t>.</w:t>
            </w:r>
          </w:p>
          <w:p w:rsidR="0060485F" w:rsidRPr="00B54668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:rsidR="00E857F8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Sticanje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sposobnosti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studenata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da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samostalno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prepoznaju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vrednuju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složenu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literarnost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različite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umetničke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postupke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svojstvene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evropskoj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devetnaestog</w:t>
            </w:r>
            <w:proofErr w:type="spellEnd"/>
            <w:r w:rsidRPr="0060485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stoleća</w:t>
            </w:r>
            <w:proofErr w:type="spellEnd"/>
          </w:p>
          <w:p w:rsidR="0060485F" w:rsidRPr="0060485F" w:rsidRDefault="0060485F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05AF2" w:rsidRPr="0060485F" w:rsidRDefault="00E05AF2" w:rsidP="006048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 w:hint="eastAsia"/>
              </w:rPr>
              <w:t>Teorijska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nastava</w:t>
            </w:r>
            <w:proofErr w:type="spellEnd"/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Najznačajnije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tendencije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u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romanu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drami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druge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polovine</w:t>
            </w:r>
            <w:proofErr w:type="spellEnd"/>
            <w:r w:rsidRPr="00E05AF2">
              <w:rPr>
                <w:rFonts w:ascii="Candara" w:hAnsi="Candara"/>
              </w:rPr>
              <w:t xml:space="preserve"> XIX </w:t>
            </w:r>
            <w:proofErr w:type="spellStart"/>
            <w:r>
              <w:rPr>
                <w:rFonts w:ascii="Candara" w:hAnsi="Candara" w:hint="eastAsia"/>
              </w:rPr>
              <w:t>veka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na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tlu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Evrope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SAD</w:t>
            </w:r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razvijeni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visoki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realizam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u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Rusiji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simbolizam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naturalizam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u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romanu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drami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viktorijanski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romana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u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Engleskoj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itd</w:t>
            </w:r>
            <w:proofErr w:type="spellEnd"/>
            <w:r w:rsidRPr="00E05AF2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 w:hint="eastAsia"/>
              </w:rPr>
              <w:t>Na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predavanjima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na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se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tumače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sledeća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dela</w:t>
            </w:r>
            <w:proofErr w:type="spellEnd"/>
            <w:r w:rsidRPr="00E05AF2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 w:hint="eastAsia"/>
              </w:rPr>
              <w:t>izdanja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naznačena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u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silabusu</w:t>
            </w:r>
            <w:proofErr w:type="spellEnd"/>
            <w:r w:rsidRPr="00E05AF2">
              <w:rPr>
                <w:rFonts w:ascii="Candara" w:hAnsi="Candara"/>
              </w:rPr>
              <w:t xml:space="preserve">); </w:t>
            </w:r>
            <w:proofErr w:type="spellStart"/>
            <w:r>
              <w:rPr>
                <w:rFonts w:ascii="Candara" w:hAnsi="Candara" w:hint="eastAsia"/>
              </w:rPr>
              <w:t>Melvil</w:t>
            </w:r>
            <w:proofErr w:type="spellEnd"/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Mobi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Dik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M</w:t>
            </w:r>
            <w:r w:rsidRPr="00E05AF2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 w:hint="eastAsia"/>
              </w:rPr>
              <w:t>S</w:t>
            </w:r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Nedića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 w:hint="eastAsia"/>
              </w:rPr>
              <w:t>Dostojevski</w:t>
            </w:r>
            <w:proofErr w:type="spellEnd"/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Zločin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kazna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Braća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Karamazovi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više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prevoda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 w:hint="eastAsia"/>
              </w:rPr>
              <w:t>Tolstoj</w:t>
            </w:r>
            <w:proofErr w:type="spellEnd"/>
            <w:r w:rsidRPr="00E05AF2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 w:hint="eastAsia"/>
              </w:rPr>
              <w:t>Rat</w:t>
            </w:r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mir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M</w:t>
            </w:r>
            <w:r w:rsidRPr="00E05AF2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  <w:i/>
                <w:iCs/>
              </w:rPr>
              <w:t>S</w:t>
            </w:r>
            <w:r w:rsidRPr="00E05AF2">
              <w:rPr>
                <w:rFonts w:ascii="Candara" w:hAnsi="Candara"/>
                <w:i/>
                <w:iCs/>
              </w:rPr>
              <w:t>.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Glišić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 w:hint="eastAsia"/>
              </w:rPr>
              <w:t>Ana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Karenjina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3. </w:t>
            </w:r>
            <w:proofErr w:type="spellStart"/>
            <w:r>
              <w:rPr>
                <w:rFonts w:ascii="Candara" w:hAnsi="Candara" w:hint="eastAsia"/>
              </w:rPr>
              <w:t>Velimirović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 w:hint="eastAsia"/>
              </w:rPr>
              <w:t>Flober</w:t>
            </w:r>
            <w:proofErr w:type="spellEnd"/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Gospođa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Bovari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V</w:t>
            </w:r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Naumov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 w:hint="eastAsia"/>
              </w:rPr>
              <w:t>Buvar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Pekiše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D</w:t>
            </w:r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Stošić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 w:hint="eastAsia"/>
              </w:rPr>
              <w:t>DŽ</w:t>
            </w:r>
            <w:r w:rsidRPr="00E05AF2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 w:hint="eastAsia"/>
              </w:rPr>
              <w:t>Eliot</w:t>
            </w:r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Midlmarč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K</w:t>
            </w:r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Trbojević</w:t>
            </w:r>
            <w:proofErr w:type="spellEnd"/>
            <w:r w:rsidRPr="00E05AF2">
              <w:rPr>
                <w:rFonts w:ascii="Candara" w:hAnsi="Candara"/>
              </w:rPr>
              <w:t xml:space="preserve">; X. </w:t>
            </w:r>
            <w:proofErr w:type="spellStart"/>
            <w:r>
              <w:rPr>
                <w:rFonts w:ascii="Candara" w:hAnsi="Candara"/>
              </w:rPr>
              <w:t>Džejms</w:t>
            </w:r>
            <w:proofErr w:type="spellEnd"/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Portret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jedne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ledi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P</w:t>
            </w:r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Milojevića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Zola</w:t>
            </w:r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Žerminal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prevod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D</w:t>
            </w:r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Matića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 w:hint="eastAsia"/>
              </w:rPr>
              <w:t>Ibzen</w:t>
            </w:r>
            <w:proofErr w:type="spellEnd"/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Narodni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neprijatelj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Divlja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patka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više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prevoda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 w:hint="eastAsia"/>
              </w:rPr>
              <w:t>Čehov</w:t>
            </w:r>
            <w:proofErr w:type="spellEnd"/>
            <w:r w:rsidRPr="00E05AF2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 w:hint="eastAsia"/>
              </w:rPr>
              <w:t>Galeb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Ujka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Vanja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više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prevoda</w:t>
            </w:r>
            <w:proofErr w:type="spellEnd"/>
            <w:r w:rsidRPr="00E05AF2">
              <w:rPr>
                <w:rFonts w:ascii="Candara" w:hAnsi="Candara"/>
              </w:rPr>
              <w:t xml:space="preserve">; </w:t>
            </w:r>
            <w:proofErr w:type="spellStart"/>
            <w:r>
              <w:rPr>
                <w:rFonts w:ascii="Candara" w:hAnsi="Candara" w:hint="eastAsia"/>
              </w:rPr>
              <w:t>Dama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s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psetancetom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Šala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Tuga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Sreća</w:t>
            </w:r>
            <w:proofErr w:type="spellEnd"/>
            <w:r w:rsidRPr="00E05AF2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 w:hint="eastAsia"/>
              </w:rPr>
              <w:t>više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prevoda</w:t>
            </w:r>
            <w:proofErr w:type="spellEnd"/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Praktična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nastava</w:t>
            </w:r>
            <w:proofErr w:type="spellEnd"/>
            <w:r w:rsidRPr="00E05AF2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 w:hint="eastAsia"/>
              </w:rPr>
              <w:t>Vežbanja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na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komma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se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čita</w:t>
            </w:r>
            <w:r w:rsidRPr="00E05AF2">
              <w:rPr>
                <w:rFonts w:ascii="Candara" w:hAnsi="Candara"/>
              </w:rPr>
              <w:t>|</w:t>
            </w:r>
            <w:r>
              <w:rPr>
                <w:rFonts w:ascii="Candara" w:hAnsi="Candara" w:hint="eastAsia"/>
              </w:rPr>
              <w:t>u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 w:hint="eastAsia"/>
              </w:rPr>
              <w:t>i</w:t>
            </w:r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komentaoišu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olaboani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tekstovi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iz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sekunlaone</w:t>
            </w:r>
            <w:proofErr w:type="spellEnd"/>
            <w:r w:rsidRPr="00E05AF2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 w:hint="eastAsia"/>
              </w:rPr>
              <w:t>liteoature</w:t>
            </w:r>
            <w:proofErr w:type="spellEnd"/>
            <w:r>
              <w:rPr>
                <w:rFonts w:ascii="Candara" w:hAnsi="Candara"/>
              </w:rPr>
              <w:t>.</w:t>
            </w:r>
          </w:p>
          <w:p w:rsidR="0060485F" w:rsidRPr="00B54668" w:rsidRDefault="006048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05AF2" w:rsidRPr="00E05AF2" w:rsidRDefault="00E05AF2" w:rsidP="00E05AF2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>
              <w:rPr>
                <w:rFonts w:ascii="Candara" w:hAnsi="Candara" w:hint="eastAsia"/>
                <w:lang w:val="sr-Cyrl-CS"/>
              </w:rPr>
              <w:t>U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fazi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pripreme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za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nastavu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studenti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čitaju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dela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obavezne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literature</w:t>
            </w:r>
            <w:r w:rsidRPr="00E05AF2">
              <w:rPr>
                <w:rFonts w:ascii="Candara" w:hAnsi="Candara"/>
                <w:lang w:val="sr-Cyrl-CS"/>
              </w:rPr>
              <w:t xml:space="preserve">, </w:t>
            </w:r>
            <w:r>
              <w:rPr>
                <w:rFonts w:ascii="Candara" w:hAnsi="Candara" w:hint="eastAsia"/>
                <w:lang w:val="sr-Cyrl-CS"/>
              </w:rPr>
              <w:t>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na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predavanjima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profesor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vrši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njihova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analiza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tumačenje</w:t>
            </w:r>
            <w:r w:rsidRPr="00E05AF2">
              <w:rPr>
                <w:rFonts w:ascii="Candara" w:hAnsi="Candara"/>
                <w:lang w:val="sr-Cyrl-CS"/>
              </w:rPr>
              <w:t xml:space="preserve">. </w:t>
            </w:r>
            <w:r>
              <w:rPr>
                <w:rFonts w:ascii="Candara" w:hAnsi="Candara" w:hint="eastAsia"/>
                <w:lang w:val="sr-Cyrl-CS"/>
              </w:rPr>
              <w:t>Na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vežbanjima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se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čitaju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relevantni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odlomci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književnoistorijskih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kritičkih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studija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i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članaka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navedenih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u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sekunlaono</w:t>
            </w:r>
            <w:r w:rsidR="008E321F">
              <w:rPr>
                <w:rFonts w:ascii="Candara" w:hAnsi="Candara"/>
              </w:rPr>
              <w:t>j</w:t>
            </w:r>
            <w:r w:rsidRPr="00E05AF2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 w:hint="eastAsia"/>
                <w:lang w:val="sr-Cyrl-CS"/>
              </w:rPr>
              <w:t>literaturi</w:t>
            </w:r>
            <w:r w:rsidRPr="00E05AF2">
              <w:rPr>
                <w:rFonts w:ascii="Candara" w:hAnsi="Candara"/>
                <w:lang w:val="sr-Cyrl-CS"/>
              </w:rPr>
              <w:t>.</w:t>
            </w:r>
          </w:p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 w:rsidRPr="00E05AF2">
              <w:rPr>
                <w:rFonts w:ascii="Candara" w:hAnsi="Candara"/>
                <w:iCs/>
                <w:lang w:val="en-US"/>
              </w:rPr>
              <w:t>1</w:t>
            </w:r>
            <w:r>
              <w:rPr>
                <w:rFonts w:ascii="Candara" w:hAnsi="Candara"/>
                <w:iCs/>
                <w:lang w:val="en-US"/>
              </w:rPr>
              <w:t>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Z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Paunović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Istorija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fikcija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mit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Mobiju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Diku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 w:rsidRPr="00E05AF2">
              <w:rPr>
                <w:rFonts w:ascii="Candara" w:hAnsi="Candara"/>
                <w:iCs/>
                <w:lang w:val="en-US"/>
              </w:rPr>
              <w:t>2</w:t>
            </w:r>
            <w:r>
              <w:rPr>
                <w:rFonts w:ascii="Candara" w:hAnsi="Candara"/>
                <w:iCs/>
                <w:lang w:val="en-US"/>
              </w:rPr>
              <w:t>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Bahtin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Problemi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poetike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Dostojevskog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3.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N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Milošević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Ideologija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psihologija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stvaralaštvo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4.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Antropološki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eseji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Pojam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alibija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kulturi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*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5.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Stojanović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Rajski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Dostojevskog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Braći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Karamazovima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6.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proofErr w:type="spellStart"/>
            <w:r>
              <w:rPr>
                <w:rFonts w:ascii="Candara" w:hAnsi="Candara"/>
                <w:iCs/>
                <w:lang w:val="en-US"/>
              </w:rPr>
              <w:t>Delo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godina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XXVII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7.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Stejner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ili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Dostojevski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8.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V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Škpovski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Građa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stil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u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Tolstojevom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romanu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«</w:t>
            </w:r>
            <w:r>
              <w:rPr>
                <w:rFonts w:ascii="Candara" w:hAnsi="Candara"/>
                <w:iCs/>
                <w:lang w:val="en-US"/>
              </w:rPr>
              <w:t>Rat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9.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N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Bogdanović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Književne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analize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10.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Nedeljković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Moć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nemoć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književnosti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Tolstoju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11.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r>
              <w:rPr>
                <w:rFonts w:ascii="Candara" w:hAnsi="Candara"/>
                <w:iCs/>
                <w:lang w:val="en-US"/>
              </w:rPr>
              <w:t>Ruse</w:t>
            </w:r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Oblik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i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značenje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poglavlje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Gospođi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Bovari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;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E05AF2" w:rsidRPr="00E05AF2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lang w:val="en-US"/>
              </w:rPr>
            </w:pPr>
            <w:r>
              <w:rPr>
                <w:rFonts w:ascii="Candara" w:hAnsi="Candara"/>
                <w:iCs/>
                <w:lang w:val="en-US"/>
              </w:rPr>
              <w:t>12.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Derida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Bela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mitologija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Jedna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misao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o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Floberu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»;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</w:p>
          <w:p w:rsidR="0060485F" w:rsidRPr="00B54668" w:rsidRDefault="00E05AF2" w:rsidP="00E05A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iCs/>
                <w:lang w:val="en-US"/>
              </w:rPr>
              <w:t>13.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>
              <w:rPr>
                <w:rFonts w:ascii="Candara" w:hAnsi="Candara"/>
                <w:iCs/>
                <w:lang w:val="en-US"/>
              </w:rPr>
              <w:t>DŽ</w:t>
            </w:r>
            <w:r w:rsidRPr="00E05AF2">
              <w:rPr>
                <w:rFonts w:ascii="Candara" w:hAnsi="Candara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Kaler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, «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Upotrebe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iCs/>
                <w:lang w:val="en-US"/>
              </w:rPr>
              <w:t>Madam</w:t>
            </w:r>
            <w:r w:rsidRPr="00E05AF2">
              <w:rPr>
                <w:rFonts w:ascii="Candara" w:hAnsi="Candara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Cs/>
                <w:lang w:val="en-US"/>
              </w:rPr>
              <w:t>Bovari</w:t>
            </w:r>
            <w:proofErr w:type="spellEnd"/>
            <w:r w:rsidRPr="00E05AF2">
              <w:rPr>
                <w:rFonts w:ascii="Candara" w:hAnsi="Candara"/>
                <w:iCs/>
                <w:lang w:val="en-US"/>
              </w:rPr>
              <w:t>»</w:t>
            </w:r>
            <w:r w:rsidRPr="00E05AF2">
              <w:rPr>
                <w:rFonts w:ascii="Candara" w:hAnsi="Candara"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i/>
                <w:iCs/>
                <w:lang w:val="en-US"/>
              </w:rPr>
              <w:tab/>
            </w:r>
            <w:r w:rsidRPr="00E05AF2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0485F" w:rsidP="00BA2D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Test u </w:t>
            </w:r>
            <w:proofErr w:type="spellStart"/>
            <w:r>
              <w:rPr>
                <w:rFonts w:ascii="Candara" w:hAnsi="Candara"/>
                <w:b/>
              </w:rPr>
              <w:t>okviru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nastave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 w:rsidR="00BA2D08">
              <w:rPr>
                <w:rFonts w:ascii="Candara" w:hAnsi="Candara"/>
                <w:b/>
              </w:rPr>
              <w:t>pismeni</w:t>
            </w:r>
            <w:proofErr w:type="spellEnd"/>
            <w:r w:rsidR="00BA2D08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  <w:r>
              <w:rPr>
                <w:rFonts w:ascii="Candara" w:hAnsi="Candara"/>
                <w:b/>
              </w:rPr>
              <w:t xml:space="preserve">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048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58" w:rsidRDefault="00DB6558" w:rsidP="00864926">
      <w:pPr>
        <w:spacing w:after="0" w:line="240" w:lineRule="auto"/>
      </w:pPr>
      <w:r>
        <w:separator/>
      </w:r>
    </w:p>
  </w:endnote>
  <w:endnote w:type="continuationSeparator" w:id="0">
    <w:p w:rsidR="00DB6558" w:rsidRDefault="00DB655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58" w:rsidRDefault="00DB6558" w:rsidP="00864926">
      <w:pPr>
        <w:spacing w:after="0" w:line="240" w:lineRule="auto"/>
      </w:pPr>
      <w:r>
        <w:separator/>
      </w:r>
    </w:p>
  </w:footnote>
  <w:footnote w:type="continuationSeparator" w:id="0">
    <w:p w:rsidR="00DB6558" w:rsidRDefault="00DB6558" w:rsidP="00864926">
      <w:pPr>
        <w:spacing w:after="0" w:line="240" w:lineRule="auto"/>
      </w:pPr>
      <w:r>
        <w:continuationSeparator/>
      </w:r>
    </w:p>
  </w:footnote>
  <w:footnote w:id="1">
    <w:p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0885" w:rsidRPr="0005387A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5387A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:rsidR="00C60C45" w:rsidRPr="0005387A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5387A">
        <w:rPr>
          <w:rStyle w:val="FootnoteReference"/>
          <w:rFonts w:ascii="Times New Roman" w:hAnsi="Times New Roman"/>
        </w:rPr>
        <w:footnoteRef/>
      </w:r>
      <w:r w:rsidRPr="0005387A">
        <w:rPr>
          <w:rFonts w:ascii="Times New Roman" w:hAnsi="Times New Roman"/>
        </w:rPr>
        <w:t xml:space="preserve"> </w:t>
      </w:r>
      <w:r w:rsidRPr="0005387A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5387A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5387A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E857F8" w:rsidRPr="0005387A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5387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387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5387A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5387A"/>
    <w:rsid w:val="00082C56"/>
    <w:rsid w:val="000C53F2"/>
    <w:rsid w:val="000F227E"/>
    <w:rsid w:val="000F6001"/>
    <w:rsid w:val="001156CC"/>
    <w:rsid w:val="00173F29"/>
    <w:rsid w:val="001D64D3"/>
    <w:rsid w:val="001F473A"/>
    <w:rsid w:val="002319B6"/>
    <w:rsid w:val="00255CA2"/>
    <w:rsid w:val="002E1614"/>
    <w:rsid w:val="00315601"/>
    <w:rsid w:val="00323176"/>
    <w:rsid w:val="0034181E"/>
    <w:rsid w:val="003A5E98"/>
    <w:rsid w:val="003D1C7D"/>
    <w:rsid w:val="00431EFA"/>
    <w:rsid w:val="0049792D"/>
    <w:rsid w:val="004D1C7E"/>
    <w:rsid w:val="005B0885"/>
    <w:rsid w:val="0060485F"/>
    <w:rsid w:val="006764D0"/>
    <w:rsid w:val="006F4BEA"/>
    <w:rsid w:val="0074527E"/>
    <w:rsid w:val="00783C57"/>
    <w:rsid w:val="007E4084"/>
    <w:rsid w:val="00864926"/>
    <w:rsid w:val="008E321F"/>
    <w:rsid w:val="00911529"/>
    <w:rsid w:val="009906EA"/>
    <w:rsid w:val="009B5BBF"/>
    <w:rsid w:val="009D3AC4"/>
    <w:rsid w:val="00A10286"/>
    <w:rsid w:val="00A1335D"/>
    <w:rsid w:val="00A40B78"/>
    <w:rsid w:val="00A8364F"/>
    <w:rsid w:val="00B54668"/>
    <w:rsid w:val="00B654A7"/>
    <w:rsid w:val="00BA2D08"/>
    <w:rsid w:val="00C60C45"/>
    <w:rsid w:val="00C6291C"/>
    <w:rsid w:val="00C90691"/>
    <w:rsid w:val="00D722B0"/>
    <w:rsid w:val="00DB43CC"/>
    <w:rsid w:val="00DB6558"/>
    <w:rsid w:val="00DC5FAD"/>
    <w:rsid w:val="00E05AF2"/>
    <w:rsid w:val="00E60599"/>
    <w:rsid w:val="00E71A0B"/>
    <w:rsid w:val="00E857F8"/>
    <w:rsid w:val="00EC53EE"/>
    <w:rsid w:val="00ED1C9B"/>
    <w:rsid w:val="00F06AFA"/>
    <w:rsid w:val="00F70A5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60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96BC-0EED-4C10-B6B6-DCAA354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11</cp:revision>
  <cp:lastPrinted>2015-12-23T11:47:00Z</cp:lastPrinted>
  <dcterms:created xsi:type="dcterms:W3CDTF">2016-07-07T11:54:00Z</dcterms:created>
  <dcterms:modified xsi:type="dcterms:W3CDTF">2017-07-11T09:20:00Z</dcterms:modified>
</cp:coreProperties>
</file>